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321C" w14:textId="77777777" w:rsidR="009B2EBB" w:rsidRDefault="006C6F60" w:rsidP="009B2EBB">
      <w:pPr>
        <w:jc w:val="both"/>
        <w:rPr>
          <w:rFonts w:ascii="Book Antiqua" w:eastAsia="Times New Roman" w:hAnsi="Book Antiqua" w:cs="Arial"/>
          <w:color w:val="222222"/>
        </w:rPr>
      </w:pPr>
      <w:r w:rsidRPr="009B2EBB">
        <w:rPr>
          <w:rFonts w:ascii="Book Antiqua" w:eastAsia="Times New Roman" w:hAnsi="Book Antiqua" w:cs="Arial"/>
          <w:color w:val="222222"/>
        </w:rPr>
        <w:br/>
        <w:t xml:space="preserve">Dmitry (Dima) </w:t>
      </w:r>
      <w:proofErr w:type="spellStart"/>
      <w:r w:rsidRPr="009B2EBB">
        <w:rPr>
          <w:rFonts w:ascii="Book Antiqua" w:eastAsia="Times New Roman" w:hAnsi="Book Antiqua" w:cs="Arial"/>
          <w:color w:val="222222"/>
        </w:rPr>
        <w:t>Adamsky</w:t>
      </w:r>
      <w:proofErr w:type="spellEnd"/>
      <w:r w:rsidRPr="009B2EBB">
        <w:rPr>
          <w:rFonts w:ascii="Book Antiqua" w:eastAsia="Times New Roman" w:hAnsi="Book Antiqua" w:cs="Arial"/>
          <w:color w:val="222222"/>
        </w:rPr>
        <w:t xml:space="preserve"> is a </w:t>
      </w:r>
      <w:r w:rsidR="00B97C6D" w:rsidRPr="009B2EBB">
        <w:rPr>
          <w:rFonts w:ascii="Book Antiqua" w:eastAsia="Times New Roman" w:hAnsi="Book Antiqua" w:cs="Arial"/>
          <w:color w:val="222222"/>
        </w:rPr>
        <w:t>full p</w:t>
      </w:r>
      <w:r w:rsidRPr="009B2EBB">
        <w:rPr>
          <w:rFonts w:ascii="Book Antiqua" w:eastAsia="Times New Roman" w:hAnsi="Book Antiqua" w:cs="Arial"/>
          <w:color w:val="222222"/>
        </w:rPr>
        <w:t>rofessor at the School of Government</w:t>
      </w:r>
      <w:r w:rsidR="00B97C6D" w:rsidRPr="009B2EBB">
        <w:rPr>
          <w:rFonts w:ascii="Book Antiqua" w:eastAsia="Times New Roman" w:hAnsi="Book Antiqua" w:cs="Arial"/>
          <w:color w:val="222222"/>
        </w:rPr>
        <w:t>, Diplomacy and Strategy</w:t>
      </w:r>
      <w:r w:rsidR="00B97C6D" w:rsidRPr="009B2EBB">
        <w:rPr>
          <w:rFonts w:ascii="Book Antiqua" w:hAnsi="Book Antiqua"/>
        </w:rPr>
        <w:t xml:space="preserve"> </w:t>
      </w:r>
      <w:r w:rsidR="00B97C6D" w:rsidRPr="009B2EBB">
        <w:rPr>
          <w:rFonts w:ascii="Book Antiqua" w:hAnsi="Book Antiqua"/>
        </w:rPr>
        <w:t xml:space="preserve">and the Head of the </w:t>
      </w:r>
      <w:r w:rsidR="00B97C6D" w:rsidRPr="009B2EBB">
        <w:rPr>
          <w:rFonts w:ascii="Book Antiqua" w:eastAsia="Times New Roman" w:hAnsi="Book Antiqua" w:cs="Arial"/>
          <w:color w:val="222222"/>
        </w:rPr>
        <w:t>BA Honors Track in Strategic Studies</w:t>
      </w:r>
      <w:r w:rsidR="00B97C6D" w:rsidRPr="009B2EBB">
        <w:rPr>
          <w:rFonts w:ascii="Book Antiqua" w:eastAsia="Times New Roman" w:hAnsi="Book Antiqua" w:cs="Arial"/>
          <w:color w:val="222222"/>
        </w:rPr>
        <w:t xml:space="preserve">, </w:t>
      </w:r>
      <w:r w:rsidRPr="009B2EBB">
        <w:rPr>
          <w:rFonts w:ascii="Book Antiqua" w:eastAsia="Times New Roman" w:hAnsi="Book Antiqua" w:cs="Arial"/>
          <w:color w:val="222222"/>
        </w:rPr>
        <w:t xml:space="preserve">at the Reichman University, Israel.  </w:t>
      </w:r>
    </w:p>
    <w:p w14:paraId="5661DFD8" w14:textId="77777777" w:rsidR="009B2EBB" w:rsidRDefault="009B2EBB" w:rsidP="009B2EBB">
      <w:pPr>
        <w:jc w:val="both"/>
        <w:rPr>
          <w:rFonts w:ascii="Book Antiqua" w:eastAsia="Times New Roman" w:hAnsi="Book Antiqua" w:cs="Arial"/>
          <w:color w:val="222222"/>
        </w:rPr>
      </w:pPr>
    </w:p>
    <w:p w14:paraId="176ECB1D" w14:textId="43A46C7B" w:rsidR="00B97C6D" w:rsidRDefault="006C6F60" w:rsidP="009B2EBB">
      <w:pPr>
        <w:jc w:val="both"/>
        <w:rPr>
          <w:rFonts w:ascii="Book Antiqua" w:eastAsia="Times New Roman" w:hAnsi="Book Antiqua" w:cs="Arial"/>
          <w:color w:val="222222"/>
        </w:rPr>
      </w:pPr>
      <w:r w:rsidRPr="009B2EBB">
        <w:rPr>
          <w:rFonts w:ascii="Book Antiqua" w:eastAsia="Times New Roman" w:hAnsi="Book Antiqua" w:cs="Arial"/>
          <w:color w:val="222222"/>
        </w:rPr>
        <w:t xml:space="preserve">He has previously </w:t>
      </w:r>
      <w:r w:rsidR="00B97C6D" w:rsidRPr="009B2EBB">
        <w:rPr>
          <w:rFonts w:ascii="Book Antiqua" w:eastAsia="Times New Roman" w:hAnsi="Book Antiqua" w:cs="Arial"/>
          <w:color w:val="222222"/>
        </w:rPr>
        <w:t>been affiliated</w:t>
      </w:r>
      <w:r w:rsidRPr="009B2EBB">
        <w:rPr>
          <w:rFonts w:ascii="Book Antiqua" w:eastAsia="Times New Roman" w:hAnsi="Book Antiqua" w:cs="Arial"/>
          <w:color w:val="222222"/>
        </w:rPr>
        <w:t xml:space="preserve"> </w:t>
      </w:r>
      <w:r w:rsidR="00B97C6D" w:rsidRPr="009B2EBB">
        <w:rPr>
          <w:rFonts w:ascii="Book Antiqua" w:eastAsia="Times New Roman" w:hAnsi="Book Antiqua" w:cs="Arial"/>
          <w:color w:val="222222"/>
        </w:rPr>
        <w:t>with</w:t>
      </w:r>
      <w:r w:rsidRPr="009B2EBB">
        <w:rPr>
          <w:rFonts w:ascii="Book Antiqua" w:eastAsia="Times New Roman" w:hAnsi="Book Antiqua" w:cs="Arial"/>
          <w:color w:val="222222"/>
        </w:rPr>
        <w:t xml:space="preserve"> Harvard and Columbia </w:t>
      </w:r>
      <w:r w:rsidR="00B97C6D" w:rsidRPr="009B2EBB">
        <w:rPr>
          <w:rFonts w:ascii="Book Antiqua" w:eastAsia="Times New Roman" w:hAnsi="Book Antiqua" w:cs="Arial"/>
          <w:color w:val="222222"/>
        </w:rPr>
        <w:t>Universities, the</w:t>
      </w:r>
      <w:r w:rsidR="00B97C6D" w:rsidRPr="009B2EBB">
        <w:rPr>
          <w:rFonts w:ascii="Book Antiqua" w:eastAsia="Times New Roman" w:hAnsi="Book Antiqua" w:cs="Arial"/>
          <w:color w:val="222222"/>
        </w:rPr>
        <w:t xml:space="preserve"> Norwegian Institute for Defense </w:t>
      </w:r>
      <w:r w:rsidR="00EC4561" w:rsidRPr="009B2EBB">
        <w:rPr>
          <w:rFonts w:ascii="Book Antiqua" w:eastAsia="Times New Roman" w:hAnsi="Book Antiqua" w:cs="Arial"/>
          <w:color w:val="222222"/>
        </w:rPr>
        <w:t>Studies,</w:t>
      </w:r>
      <w:r w:rsidR="00B97C6D" w:rsidRPr="009B2EBB">
        <w:rPr>
          <w:rFonts w:ascii="Book Antiqua" w:eastAsia="Times New Roman" w:hAnsi="Book Antiqua" w:cs="Arial"/>
          <w:color w:val="222222"/>
        </w:rPr>
        <w:t xml:space="preserve"> and </w:t>
      </w:r>
      <w:r w:rsidR="00EC4561">
        <w:rPr>
          <w:rFonts w:ascii="Book Antiqua" w:eastAsia="Times New Roman" w:hAnsi="Book Antiqua" w:cs="Arial"/>
          <w:color w:val="222222"/>
        </w:rPr>
        <w:t xml:space="preserve">with </w:t>
      </w:r>
      <w:r w:rsidR="00B97C6D" w:rsidRPr="009B2EBB">
        <w:rPr>
          <w:rFonts w:ascii="Book Antiqua" w:eastAsia="Times New Roman" w:hAnsi="Book Antiqua" w:cs="Arial"/>
          <w:color w:val="222222"/>
        </w:rPr>
        <w:t xml:space="preserve">the Center for Eastern European Studies at the University of Zurich. He is </w:t>
      </w:r>
      <w:r w:rsidR="00B97C6D" w:rsidRPr="009B2EBB">
        <w:rPr>
          <w:rFonts w:ascii="Book Antiqua" w:eastAsia="Times New Roman" w:hAnsi="Book Antiqua" w:cs="Arial"/>
          <w:color w:val="222222"/>
        </w:rPr>
        <w:t>a visiting professor and</w:t>
      </w:r>
      <w:r w:rsidR="00B97C6D" w:rsidRPr="00B97C6D">
        <w:rPr>
          <w:rFonts w:ascii="Book Antiqua" w:eastAsia="Times New Roman" w:hAnsi="Book Antiqua" w:cs="Arial"/>
          <w:color w:val="222222"/>
        </w:rPr>
        <w:t xml:space="preserve"> researcher at</w:t>
      </w:r>
      <w:r w:rsidR="00B97C6D" w:rsidRPr="00B97C6D">
        <w:rPr>
          <w:rFonts w:ascii="Book Antiqua" w:eastAsia="Times New Roman" w:hAnsi="Book Antiqua" w:cs="Arial"/>
          <w:color w:val="222222"/>
        </w:rPr>
        <w:t xml:space="preserve"> the </w:t>
      </w:r>
      <w:proofErr w:type="spellStart"/>
      <w:r w:rsidR="00B97C6D" w:rsidRPr="00B97C6D">
        <w:rPr>
          <w:rFonts w:ascii="Book Antiqua" w:eastAsia="Times New Roman" w:hAnsi="Book Antiqua" w:cs="Arial"/>
          <w:color w:val="222222"/>
        </w:rPr>
        <w:t>Vytautas</w:t>
      </w:r>
      <w:proofErr w:type="spellEnd"/>
      <w:r w:rsidR="00B97C6D" w:rsidRPr="00B97C6D">
        <w:rPr>
          <w:rFonts w:ascii="Book Antiqua" w:eastAsia="Times New Roman" w:hAnsi="Book Antiqua" w:cs="Arial"/>
          <w:color w:val="222222"/>
        </w:rPr>
        <w:t xml:space="preserve"> Magnus University in Lithuania</w:t>
      </w:r>
      <w:r w:rsidR="00B97C6D" w:rsidRPr="00B97C6D">
        <w:rPr>
          <w:rFonts w:ascii="Book Antiqua" w:eastAsia="Times New Roman" w:hAnsi="Book Antiqua" w:cs="Arial"/>
          <w:color w:val="222222"/>
        </w:rPr>
        <w:t>.</w:t>
      </w:r>
    </w:p>
    <w:p w14:paraId="5C3CFFC5" w14:textId="143ACF4B" w:rsidR="009B2EBB" w:rsidRDefault="009B2EBB" w:rsidP="009B2EBB">
      <w:pPr>
        <w:pStyle w:val="NormalWeb"/>
        <w:shd w:val="clear" w:color="auto" w:fill="FFFFFF"/>
        <w:jc w:val="both"/>
        <w:rPr>
          <w:rFonts w:ascii="Book Antiqua" w:hAnsi="Book Antiqua" w:cs="Arial"/>
          <w:color w:val="222222"/>
          <w:lang w:bidi="ar-SA"/>
        </w:rPr>
      </w:pPr>
      <w:r>
        <w:rPr>
          <w:rFonts w:ascii="Book Antiqua" w:hAnsi="Book Antiqua" w:cs="Arial"/>
          <w:color w:val="222222"/>
          <w:lang w:bidi="ar-SA"/>
        </w:rPr>
        <w:t>F</w:t>
      </w:r>
      <w:r w:rsidRPr="00B97C6D">
        <w:rPr>
          <w:rFonts w:ascii="Book Antiqua" w:hAnsi="Book Antiqua" w:cs="Arial"/>
          <w:color w:val="222222"/>
          <w:lang w:bidi="ar-SA"/>
        </w:rPr>
        <w:t xml:space="preserve">or more than twenty years </w:t>
      </w:r>
      <w:r w:rsidR="00B97C6D" w:rsidRPr="00B97C6D">
        <w:rPr>
          <w:rFonts w:ascii="Book Antiqua" w:hAnsi="Book Antiqua" w:cs="Arial"/>
          <w:color w:val="222222"/>
          <w:lang w:bidi="ar-SA"/>
        </w:rPr>
        <w:t xml:space="preserve">Prof. </w:t>
      </w:r>
      <w:proofErr w:type="spellStart"/>
      <w:r w:rsidR="00B97C6D" w:rsidRPr="00B97C6D">
        <w:rPr>
          <w:rFonts w:ascii="Book Antiqua" w:hAnsi="Book Antiqua" w:cs="Arial"/>
          <w:color w:val="222222"/>
          <w:lang w:bidi="ar-SA"/>
        </w:rPr>
        <w:t>Adamsky</w:t>
      </w:r>
      <w:proofErr w:type="spellEnd"/>
      <w:r w:rsidR="00B97C6D" w:rsidRPr="00B97C6D">
        <w:rPr>
          <w:rFonts w:ascii="Book Antiqua" w:hAnsi="Book Antiqua" w:cs="Arial"/>
          <w:color w:val="222222"/>
          <w:lang w:bidi="ar-SA"/>
        </w:rPr>
        <w:t xml:space="preserve"> has been exploring matters pertaining to </w:t>
      </w:r>
      <w:r w:rsidR="00040B45">
        <w:rPr>
          <w:rFonts w:ascii="Book Antiqua" w:hAnsi="Book Antiqua" w:cs="Arial"/>
          <w:color w:val="222222"/>
          <w:lang w:bidi="ar-SA"/>
        </w:rPr>
        <w:t xml:space="preserve">international security </w:t>
      </w:r>
      <w:r w:rsidR="00B97C6D" w:rsidRPr="00B97C6D">
        <w:rPr>
          <w:rFonts w:ascii="Book Antiqua" w:hAnsi="Book Antiqua" w:cs="Arial"/>
          <w:color w:val="222222"/>
          <w:lang w:bidi="ar-SA"/>
        </w:rPr>
        <w:t>as a civil servant, university professor, and government</w:t>
      </w:r>
      <w:r w:rsidR="00B97C6D" w:rsidRPr="006C6F60">
        <w:rPr>
          <w:rFonts w:ascii="Book Antiqua" w:hAnsi="Book Antiqua" w:cs="Arial"/>
          <w:color w:val="222222"/>
          <w:lang w:bidi="ar-SA"/>
        </w:rPr>
        <w:t xml:space="preserve"> consultant on both sides of the</w:t>
      </w:r>
      <w:r w:rsidR="00B97C6D">
        <w:rPr>
          <w:rFonts w:ascii="Book Antiqua" w:hAnsi="Book Antiqua" w:cs="Arial"/>
          <w:color w:val="222222"/>
          <w:lang w:bidi="ar-SA"/>
        </w:rPr>
        <w:t xml:space="preserve"> Atlantic.</w:t>
      </w:r>
      <w:r w:rsidR="00B97C6D" w:rsidRPr="00B97C6D">
        <w:rPr>
          <w:rFonts w:ascii="Book Antiqua" w:hAnsi="Book Antiqua" w:cs="Arial"/>
          <w:color w:val="222222"/>
          <w:lang w:bidi="ar-SA"/>
        </w:rPr>
        <w:t xml:space="preserve"> </w:t>
      </w:r>
    </w:p>
    <w:p w14:paraId="46E42FCF" w14:textId="1FBF49EA" w:rsidR="00B97C6D" w:rsidRPr="009B2EBB" w:rsidRDefault="00B97C6D" w:rsidP="009B2EBB">
      <w:pPr>
        <w:pStyle w:val="NormalWeb"/>
        <w:shd w:val="clear" w:color="auto" w:fill="FFFFFF"/>
        <w:jc w:val="both"/>
        <w:rPr>
          <w:rFonts w:ascii="Book Antiqua" w:hAnsi="Book Antiqua" w:cs="Arial"/>
          <w:color w:val="222222"/>
          <w:lang w:bidi="ar-SA"/>
        </w:rPr>
      </w:pPr>
      <w:r w:rsidRPr="00B97C6D">
        <w:rPr>
          <w:rFonts w:ascii="Book Antiqua" w:hAnsi="Book Antiqua"/>
        </w:rPr>
        <w:t xml:space="preserve">He has published on </w:t>
      </w:r>
      <w:r w:rsidR="00EC4561" w:rsidRPr="00B97C6D">
        <w:rPr>
          <w:rFonts w:ascii="Book Antiqua" w:hAnsi="Book Antiqua" w:cs="Arial"/>
          <w:color w:val="222222"/>
          <w:lang w:bidi="ar-SA"/>
        </w:rPr>
        <w:t xml:space="preserve">military innovations, strategic culture, nuclear strategy, and U.S., Russian and Israeli national security </w:t>
      </w:r>
      <w:r w:rsidRPr="00B97C6D">
        <w:rPr>
          <w:rFonts w:ascii="Book Antiqua" w:hAnsi="Book Antiqua"/>
        </w:rPr>
        <w:t xml:space="preserve">in </w:t>
      </w:r>
      <w:r w:rsidRPr="00B97C6D">
        <w:rPr>
          <w:rFonts w:ascii="Book Antiqua" w:hAnsi="Book Antiqua"/>
          <w:i/>
          <w:iCs/>
        </w:rPr>
        <w:t>Foreign Affairs, Security Studies, Journal of Strategic Studies, Survival, IFRI</w:t>
      </w:r>
      <w:r w:rsidR="00040B45">
        <w:rPr>
          <w:rFonts w:ascii="Book Antiqua" w:hAnsi="Book Antiqua"/>
          <w:i/>
          <w:iCs/>
        </w:rPr>
        <w:t xml:space="preserve"> Notes</w:t>
      </w:r>
      <w:r w:rsidRPr="00B97C6D">
        <w:rPr>
          <w:rFonts w:ascii="Book Antiqua" w:hAnsi="Book Antiqua"/>
          <w:i/>
          <w:iCs/>
        </w:rPr>
        <w:t xml:space="preserve">, Studies in Conflict and Terrorism, Russian Analytical Digest, </w:t>
      </w:r>
      <w:r w:rsidRPr="00B97C6D">
        <w:rPr>
          <w:rFonts w:ascii="Book Antiqua" w:hAnsi="Book Antiqua"/>
          <w:i/>
          <w:iCs/>
        </w:rPr>
        <w:t>Intelligence and</w:t>
      </w:r>
      <w:r w:rsidRPr="00B97C6D">
        <w:rPr>
          <w:rFonts w:ascii="Book Antiqua" w:hAnsi="Book Antiqua"/>
          <w:i/>
          <w:iCs/>
        </w:rPr>
        <w:t xml:space="preserve"> National Security, Defense and Security Studies, Washington Quarterly, </w:t>
      </w:r>
      <w:r w:rsidR="00040B45">
        <w:rPr>
          <w:rFonts w:ascii="Book Antiqua" w:hAnsi="Book Antiqua"/>
          <w:i/>
          <w:iCs/>
        </w:rPr>
        <w:t xml:space="preserve">Slavic Military Studies, </w:t>
      </w:r>
      <w:r w:rsidRPr="00B97C6D">
        <w:rPr>
          <w:rFonts w:ascii="Book Antiqua" w:hAnsi="Book Antiqua"/>
          <w:i/>
          <w:iCs/>
        </w:rPr>
        <w:t xml:space="preserve">Problems of Post-Communism, </w:t>
      </w:r>
      <w:r w:rsidRPr="00B97C6D">
        <w:rPr>
          <w:rFonts w:ascii="Book Antiqua" w:hAnsi="Book Antiqua"/>
        </w:rPr>
        <w:t xml:space="preserve">and </w:t>
      </w:r>
      <w:r w:rsidRPr="00B97C6D">
        <w:rPr>
          <w:rFonts w:ascii="Book Antiqua" w:hAnsi="Book Antiqua"/>
          <w:i/>
          <w:iCs/>
        </w:rPr>
        <w:t xml:space="preserve">Cold War History. </w:t>
      </w:r>
    </w:p>
    <w:p w14:paraId="46D0F169" w14:textId="33B9EDF0" w:rsidR="009B2EBB" w:rsidRDefault="006C6F60" w:rsidP="00040B45">
      <w:pPr>
        <w:pStyle w:val="NormalWeb"/>
        <w:shd w:val="clear" w:color="auto" w:fill="FFFFFF"/>
        <w:jc w:val="both"/>
        <w:rPr>
          <w:rFonts w:ascii="Book Antiqua" w:hAnsi="Book Antiqua" w:cs="Arial"/>
          <w:color w:val="222222"/>
        </w:rPr>
      </w:pPr>
      <w:r w:rsidRPr="006C6F60">
        <w:rPr>
          <w:rFonts w:ascii="Book Antiqua" w:hAnsi="Book Antiqua" w:cs="Arial"/>
          <w:color w:val="222222"/>
        </w:rPr>
        <w:t xml:space="preserve">His books </w:t>
      </w:r>
      <w:r w:rsidRPr="006C6F60">
        <w:rPr>
          <w:rFonts w:ascii="Book Antiqua" w:hAnsi="Book Antiqua" w:cs="Arial"/>
          <w:i/>
          <w:color w:val="222222"/>
        </w:rPr>
        <w:t>Operation Kavkaz</w:t>
      </w:r>
      <w:r w:rsidR="009B2EBB">
        <w:rPr>
          <w:rFonts w:ascii="Book Antiqua" w:hAnsi="Book Antiqua" w:cs="Arial"/>
          <w:i/>
          <w:color w:val="222222"/>
        </w:rPr>
        <w:t xml:space="preserve">: </w:t>
      </w:r>
      <w:r w:rsidR="00EC4561">
        <w:rPr>
          <w:rFonts w:ascii="Book Antiqua" w:hAnsi="Book Antiqua" w:cs="Arial"/>
          <w:i/>
          <w:color w:val="222222"/>
        </w:rPr>
        <w:t>the</w:t>
      </w:r>
      <w:r w:rsidR="009B2EBB">
        <w:rPr>
          <w:rFonts w:ascii="Book Antiqua" w:hAnsi="Book Antiqua" w:cs="Arial"/>
          <w:i/>
          <w:color w:val="222222"/>
        </w:rPr>
        <w:t xml:space="preserve"> Soviet Intervention and the Israeli Intelligence Failure in the War of Attrition</w:t>
      </w:r>
      <w:r w:rsidRPr="006C6F60">
        <w:rPr>
          <w:rFonts w:ascii="Book Antiqua" w:hAnsi="Book Antiqua" w:cs="Arial"/>
          <w:color w:val="222222"/>
        </w:rPr>
        <w:t xml:space="preserve"> </w:t>
      </w:r>
      <w:r w:rsidR="009B2EBB">
        <w:rPr>
          <w:rFonts w:ascii="Book Antiqua" w:hAnsi="Book Antiqua" w:cs="Arial"/>
          <w:color w:val="222222"/>
        </w:rPr>
        <w:t>(</w:t>
      </w:r>
      <w:proofErr w:type="spellStart"/>
      <w:r w:rsidR="009B2EBB">
        <w:rPr>
          <w:rFonts w:ascii="Book Antiqua" w:hAnsi="Book Antiqua" w:cs="Arial"/>
          <w:color w:val="222222"/>
        </w:rPr>
        <w:t>Maarachot</w:t>
      </w:r>
      <w:proofErr w:type="spellEnd"/>
      <w:r w:rsidR="009B2EBB">
        <w:rPr>
          <w:rFonts w:ascii="Book Antiqua" w:hAnsi="Book Antiqua" w:cs="Arial"/>
          <w:color w:val="222222"/>
        </w:rPr>
        <w:t xml:space="preserve">, 2006) </w:t>
      </w:r>
      <w:r w:rsidRPr="006C6F60">
        <w:rPr>
          <w:rFonts w:ascii="Book Antiqua" w:hAnsi="Book Antiqua" w:cs="Arial"/>
          <w:color w:val="222222"/>
        </w:rPr>
        <w:t xml:space="preserve">and </w:t>
      </w:r>
      <w:r w:rsidRPr="006C6F60">
        <w:rPr>
          <w:rFonts w:ascii="Book Antiqua" w:hAnsi="Book Antiqua" w:cs="Arial"/>
          <w:i/>
          <w:color w:val="222222"/>
        </w:rPr>
        <w:t>The Culture of Military Innovation</w:t>
      </w:r>
      <w:r w:rsidRPr="006C6F60">
        <w:rPr>
          <w:rFonts w:ascii="Book Antiqua" w:hAnsi="Book Antiqua" w:cs="Arial"/>
          <w:color w:val="222222"/>
        </w:rPr>
        <w:t xml:space="preserve"> (Stanford UP, 2010) earned the annual prizes for the best academic works on Israeli security. His book </w:t>
      </w:r>
      <w:r w:rsidRPr="006C6F60">
        <w:rPr>
          <w:rFonts w:ascii="Book Antiqua" w:hAnsi="Book Antiqua" w:cs="Arial"/>
          <w:i/>
          <w:color w:val="222222"/>
        </w:rPr>
        <w:t>Russian Nuclear Orthodoxy</w:t>
      </w:r>
      <w:r w:rsidR="00040B45">
        <w:rPr>
          <w:rFonts w:ascii="Book Antiqua" w:hAnsi="Book Antiqua" w:cs="Arial"/>
          <w:i/>
          <w:color w:val="222222"/>
        </w:rPr>
        <w:t>: Religion, Politics and Strategy</w:t>
      </w:r>
      <w:r w:rsidRPr="006C6F60">
        <w:rPr>
          <w:rFonts w:ascii="Book Antiqua" w:hAnsi="Book Antiqua" w:cs="Arial"/>
          <w:color w:val="222222"/>
        </w:rPr>
        <w:t xml:space="preserve"> (Stanford UP</w:t>
      </w:r>
      <w:r w:rsidR="00040B45">
        <w:rPr>
          <w:rFonts w:ascii="Book Antiqua" w:hAnsi="Book Antiqua" w:cs="Arial"/>
          <w:color w:val="222222"/>
        </w:rPr>
        <w:t>, 2019</w:t>
      </w:r>
      <w:r w:rsidRPr="006C6F60">
        <w:rPr>
          <w:rFonts w:ascii="Book Antiqua" w:hAnsi="Book Antiqua" w:cs="Arial"/>
          <w:color w:val="222222"/>
        </w:rPr>
        <w:t>) won the 2020 ISA best book award in the category of religion and I</w:t>
      </w:r>
      <w:r w:rsidR="00040B45">
        <w:rPr>
          <w:rFonts w:ascii="Book Antiqua" w:hAnsi="Book Antiqua" w:cs="Arial"/>
          <w:color w:val="222222"/>
        </w:rPr>
        <w:t xml:space="preserve">nternational Relations. </w:t>
      </w:r>
    </w:p>
    <w:p w14:paraId="098585EA" w14:textId="53D4A4FB" w:rsidR="00040B45" w:rsidRPr="00040B45" w:rsidRDefault="00040B45" w:rsidP="00040B45">
      <w:pPr>
        <w:pStyle w:val="NormalWeb"/>
        <w:shd w:val="clear" w:color="auto" w:fill="FFFFFF"/>
        <w:jc w:val="both"/>
        <w:rPr>
          <w:rFonts w:ascii="Book Antiqua" w:hAnsi="Book Antiqua"/>
        </w:rPr>
      </w:pPr>
      <w:r w:rsidRPr="00040B45">
        <w:rPr>
          <w:rFonts w:ascii="Book Antiqua" w:hAnsi="Book Antiqua"/>
        </w:rPr>
        <w:t xml:space="preserve">He has co-edited with </w:t>
      </w:r>
      <w:proofErr w:type="spellStart"/>
      <w:r w:rsidRPr="00040B45">
        <w:rPr>
          <w:rFonts w:ascii="Book Antiqua" w:hAnsi="Book Antiqua"/>
        </w:rPr>
        <w:t>K</w:t>
      </w:r>
      <w:r w:rsidR="009B2EBB">
        <w:rPr>
          <w:rFonts w:ascii="Book Antiqua" w:hAnsi="Book Antiqua"/>
        </w:rPr>
        <w:t>jell</w:t>
      </w:r>
      <w:proofErr w:type="spellEnd"/>
      <w:r w:rsidR="009B2EBB">
        <w:rPr>
          <w:rFonts w:ascii="Book Antiqua" w:hAnsi="Book Antiqua"/>
        </w:rPr>
        <w:t xml:space="preserve"> Inge Bjerga, </w:t>
      </w:r>
      <w:r w:rsidRPr="00040B45">
        <w:rPr>
          <w:rFonts w:ascii="Book Antiqua" w:hAnsi="Book Antiqua"/>
          <w:i/>
          <w:iCs/>
        </w:rPr>
        <w:t>Contemporary Military Innovations</w:t>
      </w:r>
      <w:r w:rsidR="009B2EBB">
        <w:rPr>
          <w:rFonts w:ascii="Book Antiqua" w:hAnsi="Book Antiqua"/>
          <w:i/>
          <w:iCs/>
        </w:rPr>
        <w:t>: Between Anticipation and Adaptation</w:t>
      </w:r>
      <w:r w:rsidRPr="00040B45">
        <w:rPr>
          <w:rFonts w:ascii="Book Antiqua" w:hAnsi="Book Antiqua"/>
          <w:i/>
          <w:iCs/>
        </w:rPr>
        <w:t xml:space="preserve"> </w:t>
      </w:r>
      <w:r w:rsidRPr="00040B45">
        <w:rPr>
          <w:rFonts w:ascii="Book Antiqua" w:hAnsi="Book Antiqua"/>
        </w:rPr>
        <w:t xml:space="preserve">(Routledge, 2012) and with Alex </w:t>
      </w:r>
      <w:proofErr w:type="spellStart"/>
      <w:r w:rsidRPr="00040B45">
        <w:rPr>
          <w:rFonts w:ascii="Book Antiqua" w:hAnsi="Book Antiqua"/>
        </w:rPr>
        <w:t>Mintz</w:t>
      </w:r>
      <w:proofErr w:type="spellEnd"/>
      <w:r w:rsidR="009B2EBB">
        <w:rPr>
          <w:rFonts w:ascii="Book Antiqua" w:hAnsi="Book Antiqua"/>
        </w:rPr>
        <w:t xml:space="preserve">, </w:t>
      </w:r>
      <w:r w:rsidR="009B2EBB" w:rsidRPr="009B2EBB">
        <w:rPr>
          <w:rFonts w:ascii="Book Antiqua" w:hAnsi="Book Antiqua"/>
          <w:i/>
          <w:iCs/>
        </w:rPr>
        <w:t>How Do Leaders Make Decisions? Evidence from the East and West</w:t>
      </w:r>
      <w:r w:rsidR="009B2EBB">
        <w:rPr>
          <w:rFonts w:ascii="Book Antiqua" w:hAnsi="Book Antiqua"/>
        </w:rPr>
        <w:t xml:space="preserve"> (Emerald Publishing, 2019).</w:t>
      </w:r>
    </w:p>
    <w:p w14:paraId="1269236F" w14:textId="77F57A68" w:rsidR="00040B45" w:rsidRDefault="00040B45" w:rsidP="00040B45">
      <w:pPr>
        <w:jc w:val="both"/>
        <w:rPr>
          <w:rFonts w:ascii="Book Antiqua" w:eastAsia="Times New Roman" w:hAnsi="Book Antiqua" w:cs="Arial"/>
          <w:color w:val="222222"/>
        </w:rPr>
      </w:pPr>
      <w:r>
        <w:rPr>
          <w:rFonts w:ascii="Book Antiqua" w:eastAsia="Times New Roman" w:hAnsi="Book Antiqua" w:cs="Arial"/>
          <w:color w:val="222222"/>
        </w:rPr>
        <w:t xml:space="preserve">His latest book is </w:t>
      </w:r>
      <w:r w:rsidRPr="00040B45">
        <w:rPr>
          <w:rFonts w:ascii="Book Antiqua" w:eastAsia="Times New Roman" w:hAnsi="Book Antiqua" w:cs="Arial"/>
          <w:i/>
          <w:iCs/>
          <w:color w:val="222222"/>
        </w:rPr>
        <w:t xml:space="preserve">The Russian Way of Deterrence: Strategic Culture, Coercion and War </w:t>
      </w:r>
      <w:r>
        <w:rPr>
          <w:rFonts w:ascii="Book Antiqua" w:eastAsia="Times New Roman" w:hAnsi="Book Antiqua" w:cs="Arial"/>
          <w:color w:val="222222"/>
        </w:rPr>
        <w:t>(Stanford UP, 2023).</w:t>
      </w:r>
      <w:r w:rsidRPr="00040B45">
        <w:rPr>
          <w:rFonts w:ascii="Book Antiqua" w:eastAsia="Times New Roman" w:hAnsi="Book Antiqua" w:cs="Arial"/>
          <w:color w:val="222222"/>
        </w:rPr>
        <w:t xml:space="preserve"> </w:t>
      </w:r>
      <w:r w:rsidRPr="006C6F60">
        <w:rPr>
          <w:rFonts w:ascii="Book Antiqua" w:eastAsia="Times New Roman" w:hAnsi="Book Antiqua" w:cs="Arial"/>
          <w:color w:val="222222"/>
        </w:rPr>
        <w:t xml:space="preserve">His forthcoming book </w:t>
      </w:r>
      <w:r w:rsidRPr="006C6F60">
        <w:rPr>
          <w:rFonts w:ascii="Book Antiqua" w:eastAsia="Times New Roman" w:hAnsi="Book Antiqua" w:cs="Arial"/>
          <w:i/>
          <w:color w:val="222222"/>
        </w:rPr>
        <w:t>The New Commissars</w:t>
      </w:r>
      <w:r w:rsidRPr="006C6F60">
        <w:rPr>
          <w:rFonts w:ascii="Book Antiqua" w:eastAsia="Times New Roman" w:hAnsi="Book Antiqua" w:cs="Arial"/>
          <w:color w:val="222222"/>
        </w:rPr>
        <w:t xml:space="preserve"> (Cambridge UP) </w:t>
      </w:r>
      <w:r>
        <w:rPr>
          <w:rFonts w:ascii="Book Antiqua" w:eastAsia="Times New Roman" w:hAnsi="Book Antiqua" w:cs="Arial"/>
          <w:color w:val="222222"/>
        </w:rPr>
        <w:t>explores</w:t>
      </w:r>
      <w:r w:rsidRPr="006C6F60">
        <w:rPr>
          <w:rFonts w:ascii="Book Antiqua" w:eastAsia="Times New Roman" w:hAnsi="Book Antiqua" w:cs="Arial"/>
          <w:color w:val="222222"/>
        </w:rPr>
        <w:t xml:space="preserve"> </w:t>
      </w:r>
      <w:r>
        <w:rPr>
          <w:rFonts w:ascii="Book Antiqua" w:eastAsia="Times New Roman" w:hAnsi="Book Antiqua" w:cs="Arial"/>
          <w:color w:val="222222"/>
        </w:rPr>
        <w:t>militarization of politics and politization of military in Russia.</w:t>
      </w:r>
    </w:p>
    <w:p w14:paraId="7D4D4EAC" w14:textId="77777777" w:rsidR="006C6F60" w:rsidRDefault="006C6F60" w:rsidP="006C6F60">
      <w:pPr>
        <w:jc w:val="both"/>
        <w:rPr>
          <w:rFonts w:ascii="Book Antiqua" w:eastAsia="Times New Roman" w:hAnsi="Book Antiqua" w:cs="Arial"/>
          <w:color w:val="222222"/>
        </w:rPr>
      </w:pPr>
    </w:p>
    <w:p w14:paraId="19D00A55" w14:textId="77777777" w:rsidR="006C6F60" w:rsidRPr="006C6F60" w:rsidRDefault="006C6F60" w:rsidP="006C6F60">
      <w:pPr>
        <w:jc w:val="both"/>
        <w:rPr>
          <w:rFonts w:ascii="Book Antiqua" w:eastAsia="Times New Roman" w:hAnsi="Book Antiqua" w:cs="Arial"/>
          <w:color w:val="222222"/>
        </w:rPr>
      </w:pPr>
      <w:r>
        <w:rPr>
          <w:rFonts w:ascii="Book Antiqua" w:eastAsia="Times New Roman" w:hAnsi="Book Antiqua" w:cs="Arial"/>
          <w:color w:val="222222"/>
        </w:rPr>
        <w:t xml:space="preserve">Prior </w:t>
      </w:r>
      <w:r w:rsidRPr="006C6F60">
        <w:rPr>
          <w:rFonts w:ascii="Book Antiqua" w:eastAsia="Times New Roman" w:hAnsi="Book Antiqua" w:cs="Arial"/>
          <w:color w:val="222222"/>
        </w:rPr>
        <w:t xml:space="preserve">to his academic career, in his positions in the Israeli Ministry of Defense and the IDF, </w:t>
      </w:r>
      <w:r>
        <w:rPr>
          <w:rFonts w:ascii="Book Antiqua" w:eastAsia="Times New Roman" w:hAnsi="Book Antiqua" w:cs="Arial"/>
          <w:color w:val="222222"/>
        </w:rPr>
        <w:t>Prof</w:t>
      </w:r>
      <w:r w:rsidRPr="006C6F60">
        <w:rPr>
          <w:rFonts w:ascii="Book Antiqua" w:eastAsia="Times New Roman" w:hAnsi="Book Antiqua" w:cs="Arial"/>
          <w:color w:val="222222"/>
        </w:rPr>
        <w:t xml:space="preserve">. </w:t>
      </w:r>
      <w:proofErr w:type="spellStart"/>
      <w:r w:rsidRPr="006C6F60">
        <w:rPr>
          <w:rFonts w:ascii="Book Antiqua" w:eastAsia="Times New Roman" w:hAnsi="Book Antiqua" w:cs="Arial"/>
          <w:color w:val="222222"/>
        </w:rPr>
        <w:t>Adamsky</w:t>
      </w:r>
      <w:proofErr w:type="spellEnd"/>
      <w:r w:rsidRPr="006C6F60">
        <w:rPr>
          <w:rFonts w:ascii="Book Antiqua" w:eastAsia="Times New Roman" w:hAnsi="Book Antiqua" w:cs="Arial"/>
          <w:color w:val="222222"/>
        </w:rPr>
        <w:t xml:space="preserve"> has carried out intelligence analysis and strategic policy planning. In the latter capacity, he served as assistant secretary of the committee charged with formulating Israel's national security concept.</w:t>
      </w:r>
    </w:p>
    <w:p w14:paraId="5D291D71" w14:textId="77777777" w:rsidR="00D52CB0" w:rsidRPr="006C6F60" w:rsidRDefault="00D52CB0">
      <w:pPr>
        <w:rPr>
          <w:rFonts w:ascii="Book Antiqua" w:hAnsi="Book Antiqua"/>
        </w:rPr>
      </w:pPr>
    </w:p>
    <w:sectPr w:rsidR="00D52CB0" w:rsidRPr="006C6F60" w:rsidSect="00D52C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F60"/>
    <w:rsid w:val="00040B45"/>
    <w:rsid w:val="000A225C"/>
    <w:rsid w:val="006C6F60"/>
    <w:rsid w:val="009B2EBB"/>
    <w:rsid w:val="00B97C6D"/>
    <w:rsid w:val="00D52CB0"/>
    <w:rsid w:val="00D55905"/>
    <w:rsid w:val="00EC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3B5D25"/>
  <w14:defaultImageDpi w14:val="300"/>
  <w15:docId w15:val="{861C1836-6523-EA49-B233-59082A77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7C6D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0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5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1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343</Words>
  <Characters>2022</Characters>
  <Application>Microsoft Office Word</Application>
  <DocSecurity>0</DocSecurity>
  <Lines>28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Adamsky</dc:creator>
  <cp:keywords/>
  <dc:description/>
  <cp:lastModifiedBy>Dmitry Adamsky</cp:lastModifiedBy>
  <cp:revision>4</cp:revision>
  <dcterms:created xsi:type="dcterms:W3CDTF">2022-09-08T17:26:00Z</dcterms:created>
  <dcterms:modified xsi:type="dcterms:W3CDTF">2023-11-01T11:33:00Z</dcterms:modified>
</cp:coreProperties>
</file>